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5049D" w14:textId="77777777" w:rsidR="00DB0737" w:rsidRPr="003953C8" w:rsidRDefault="00DB0737" w:rsidP="008B1216">
      <w:pPr>
        <w:jc w:val="center"/>
        <w:rPr>
          <w:sz w:val="36"/>
          <w:szCs w:val="36"/>
        </w:rPr>
      </w:pPr>
      <w:r w:rsidRPr="003953C8">
        <w:rPr>
          <w:sz w:val="36"/>
          <w:szCs w:val="36"/>
        </w:rPr>
        <w:t>East Cowes Town Council</w:t>
      </w:r>
    </w:p>
    <w:p w14:paraId="129EA73F" w14:textId="592B2B37" w:rsidR="00DB0737" w:rsidRPr="003953C8" w:rsidRDefault="009C3655" w:rsidP="009C3655">
      <w:pPr>
        <w:jc w:val="center"/>
      </w:pPr>
      <w:r w:rsidRPr="003953C8">
        <w:rPr>
          <w:noProof/>
          <w:color w:val="001146"/>
          <w:sz w:val="18"/>
          <w:szCs w:val="18"/>
          <w:lang w:eastAsia="en-GB"/>
        </w:rPr>
        <w:drawing>
          <wp:inline distT="0" distB="0" distL="0" distR="0" wp14:anchorId="6825C3EE" wp14:editId="0BDA7155">
            <wp:extent cx="466725" cy="650787"/>
            <wp:effectExtent l="0" t="0" r="0" b="0"/>
            <wp:docPr id="1" name="Picture 1" descr="east cowes town council">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t cowes town council">
                      <a:hlinkClick r:id="rId6"/>
                    </pic:cNvPr>
                    <pic:cNvPicPr>
                      <a:picLocks noChangeAspect="1" noChangeArrowheads="1"/>
                    </pic:cNvPicPr>
                  </pic:nvPicPr>
                  <pic:blipFill>
                    <a:blip r:embed="rId7" cstate="print"/>
                    <a:srcRect/>
                    <a:stretch>
                      <a:fillRect/>
                    </a:stretch>
                  </pic:blipFill>
                  <pic:spPr bwMode="auto">
                    <a:xfrm>
                      <a:off x="0" y="0"/>
                      <a:ext cx="478498" cy="667203"/>
                    </a:xfrm>
                    <a:prstGeom prst="rect">
                      <a:avLst/>
                    </a:prstGeom>
                    <a:noFill/>
                    <a:ln w="9525">
                      <a:noFill/>
                      <a:miter lim="800000"/>
                      <a:headEnd/>
                      <a:tailEnd/>
                    </a:ln>
                  </pic:spPr>
                </pic:pic>
              </a:graphicData>
            </a:graphic>
          </wp:inline>
        </w:drawing>
      </w:r>
    </w:p>
    <w:p w14:paraId="09F651D1" w14:textId="1CA25A76" w:rsidR="00F702F2" w:rsidRPr="00BC7B80" w:rsidRDefault="00F702F2" w:rsidP="00BC7B80">
      <w:pPr>
        <w:jc w:val="center"/>
        <w:rPr>
          <w:b/>
          <w:bCs/>
          <w:sz w:val="28"/>
          <w:szCs w:val="28"/>
        </w:rPr>
      </w:pPr>
      <w:r w:rsidRPr="00BC7B80">
        <w:rPr>
          <w:b/>
          <w:bCs/>
          <w:sz w:val="28"/>
          <w:szCs w:val="28"/>
        </w:rPr>
        <w:t>Terms of Reference</w:t>
      </w:r>
    </w:p>
    <w:p w14:paraId="49AD7F24" w14:textId="77777777" w:rsidR="00F702F2" w:rsidRPr="00F702F2" w:rsidRDefault="00F702F2" w:rsidP="00DD17CB">
      <w:pPr>
        <w:spacing w:after="0"/>
        <w:rPr>
          <w:b/>
          <w:sz w:val="24"/>
          <w:szCs w:val="24"/>
        </w:rPr>
      </w:pPr>
      <w:r w:rsidRPr="00F702F2">
        <w:rPr>
          <w:b/>
          <w:bCs/>
          <w:sz w:val="24"/>
          <w:szCs w:val="24"/>
        </w:rPr>
        <w:t>Events Committee</w:t>
      </w:r>
    </w:p>
    <w:p w14:paraId="657C185E" w14:textId="77777777" w:rsidR="00DD17CB" w:rsidRDefault="00DD17CB" w:rsidP="00DD17CB">
      <w:pPr>
        <w:spacing w:after="0"/>
        <w:rPr>
          <w:b/>
          <w:bCs/>
          <w:sz w:val="24"/>
          <w:szCs w:val="24"/>
        </w:rPr>
      </w:pPr>
    </w:p>
    <w:p w14:paraId="5514BC28" w14:textId="3C60B7E8" w:rsidR="00F702F2" w:rsidRPr="00F702F2" w:rsidRDefault="00F702F2" w:rsidP="00DD17CB">
      <w:pPr>
        <w:spacing w:after="0"/>
        <w:rPr>
          <w:b/>
          <w:bCs/>
          <w:sz w:val="24"/>
          <w:szCs w:val="24"/>
        </w:rPr>
      </w:pPr>
      <w:r w:rsidRPr="00F702F2">
        <w:rPr>
          <w:b/>
          <w:bCs/>
          <w:sz w:val="24"/>
          <w:szCs w:val="24"/>
        </w:rPr>
        <w:t>1. Roles and Responsibilities</w:t>
      </w:r>
    </w:p>
    <w:p w14:paraId="17833216" w14:textId="77777777" w:rsidR="00F702F2" w:rsidRPr="00F702F2" w:rsidRDefault="00F702F2" w:rsidP="00DD17CB">
      <w:pPr>
        <w:spacing w:after="0"/>
        <w:rPr>
          <w:bCs/>
          <w:sz w:val="24"/>
          <w:szCs w:val="24"/>
        </w:rPr>
      </w:pPr>
      <w:r w:rsidRPr="00F702F2">
        <w:rPr>
          <w:bCs/>
          <w:sz w:val="24"/>
          <w:szCs w:val="24"/>
        </w:rPr>
        <w:t>The Committee shall be responsible for:</w:t>
      </w:r>
    </w:p>
    <w:p w14:paraId="1F252A85" w14:textId="37D0B2DC" w:rsidR="00F702F2" w:rsidRPr="00F702F2" w:rsidRDefault="00F702F2" w:rsidP="00DD17CB">
      <w:pPr>
        <w:spacing w:after="0"/>
        <w:rPr>
          <w:bCs/>
          <w:sz w:val="24"/>
          <w:szCs w:val="24"/>
        </w:rPr>
      </w:pPr>
      <w:r w:rsidRPr="00F702F2">
        <w:rPr>
          <w:bCs/>
          <w:sz w:val="24"/>
          <w:szCs w:val="24"/>
        </w:rPr>
        <w:t>a) Planning and overseeing an annual events programme.</w:t>
      </w:r>
      <w:r w:rsidRPr="00F702F2">
        <w:rPr>
          <w:bCs/>
          <w:sz w:val="24"/>
          <w:szCs w:val="24"/>
        </w:rPr>
        <w:br/>
        <w:t xml:space="preserve">b) Providing an annual report </w:t>
      </w:r>
      <w:r w:rsidR="00182319">
        <w:rPr>
          <w:bCs/>
          <w:sz w:val="24"/>
          <w:szCs w:val="24"/>
        </w:rPr>
        <w:t xml:space="preserve">showing expenditure and income </w:t>
      </w:r>
      <w:r w:rsidRPr="00F702F2">
        <w:rPr>
          <w:bCs/>
          <w:sz w:val="24"/>
          <w:szCs w:val="24"/>
        </w:rPr>
        <w:t>on events (in conjunction with the Town Clerk) to Full Council by November to meet budget projection deadlines.</w:t>
      </w:r>
    </w:p>
    <w:p w14:paraId="588A7BAB" w14:textId="77777777" w:rsidR="00DD17CB" w:rsidRDefault="00DD17CB" w:rsidP="00DD17CB">
      <w:pPr>
        <w:spacing w:after="0"/>
        <w:rPr>
          <w:b/>
          <w:bCs/>
          <w:sz w:val="24"/>
          <w:szCs w:val="24"/>
        </w:rPr>
      </w:pPr>
    </w:p>
    <w:p w14:paraId="0A017E91" w14:textId="7A3B85D7" w:rsidR="00F702F2" w:rsidRPr="00F702F2" w:rsidRDefault="00F702F2" w:rsidP="00DD17CB">
      <w:pPr>
        <w:spacing w:after="0"/>
        <w:rPr>
          <w:b/>
          <w:bCs/>
          <w:sz w:val="24"/>
          <w:szCs w:val="24"/>
        </w:rPr>
      </w:pPr>
      <w:r w:rsidRPr="00F702F2">
        <w:rPr>
          <w:b/>
          <w:bCs/>
          <w:sz w:val="24"/>
          <w:szCs w:val="24"/>
        </w:rPr>
        <w:t>2. Delegated Powers</w:t>
      </w:r>
    </w:p>
    <w:p w14:paraId="76612DDB" w14:textId="7E7CFF50" w:rsidR="00F702F2" w:rsidRPr="00F702F2" w:rsidRDefault="00F702F2" w:rsidP="00DD17CB">
      <w:pPr>
        <w:spacing w:after="0"/>
        <w:rPr>
          <w:bCs/>
          <w:sz w:val="24"/>
          <w:szCs w:val="24"/>
        </w:rPr>
      </w:pPr>
      <w:r w:rsidRPr="00F702F2">
        <w:rPr>
          <w:bCs/>
          <w:sz w:val="24"/>
          <w:szCs w:val="24"/>
        </w:rPr>
        <w:t xml:space="preserve">The Committee is authorised to make decisions and approve </w:t>
      </w:r>
      <w:r w:rsidR="00446BFB" w:rsidRPr="00DD17CB">
        <w:rPr>
          <w:b/>
          <w:sz w:val="24"/>
          <w:szCs w:val="24"/>
        </w:rPr>
        <w:t xml:space="preserve">annual </w:t>
      </w:r>
      <w:r w:rsidRPr="00DD17CB">
        <w:rPr>
          <w:b/>
          <w:sz w:val="24"/>
          <w:szCs w:val="24"/>
        </w:rPr>
        <w:t>expenditure</w:t>
      </w:r>
      <w:r w:rsidRPr="00F702F2">
        <w:rPr>
          <w:bCs/>
          <w:sz w:val="24"/>
          <w:szCs w:val="24"/>
        </w:rPr>
        <w:t xml:space="preserve"> </w:t>
      </w:r>
      <w:r w:rsidRPr="00DD17CB">
        <w:rPr>
          <w:b/>
          <w:sz w:val="24"/>
          <w:szCs w:val="24"/>
        </w:rPr>
        <w:t>up to a maximum of</w:t>
      </w:r>
      <w:r w:rsidRPr="00F702F2">
        <w:rPr>
          <w:bCs/>
          <w:sz w:val="24"/>
          <w:szCs w:val="24"/>
        </w:rPr>
        <w:t xml:space="preserve"> </w:t>
      </w:r>
      <w:r w:rsidR="00446BFB" w:rsidRPr="00DD17CB">
        <w:rPr>
          <w:b/>
          <w:sz w:val="24"/>
          <w:szCs w:val="24"/>
        </w:rPr>
        <w:t>£5000</w:t>
      </w:r>
      <w:r w:rsidRPr="00F702F2">
        <w:rPr>
          <w:bCs/>
          <w:sz w:val="24"/>
          <w:szCs w:val="24"/>
        </w:rPr>
        <w:t xml:space="preserve"> without further reference to Full Council, unless either the Committee or Full Council determines that the matter should be referred for Council consideration.</w:t>
      </w:r>
    </w:p>
    <w:p w14:paraId="2D31064F" w14:textId="77777777" w:rsidR="00DD17CB" w:rsidRDefault="00DD17CB" w:rsidP="00DD17CB">
      <w:pPr>
        <w:spacing w:after="0"/>
        <w:rPr>
          <w:b/>
          <w:bCs/>
          <w:sz w:val="24"/>
          <w:szCs w:val="24"/>
        </w:rPr>
      </w:pPr>
    </w:p>
    <w:p w14:paraId="08A58BD5" w14:textId="64BFCD3A" w:rsidR="00F702F2" w:rsidRPr="00F702F2" w:rsidRDefault="00F702F2" w:rsidP="00DD17CB">
      <w:pPr>
        <w:spacing w:after="0"/>
        <w:rPr>
          <w:b/>
          <w:bCs/>
          <w:sz w:val="24"/>
          <w:szCs w:val="24"/>
        </w:rPr>
      </w:pPr>
      <w:r w:rsidRPr="00F702F2">
        <w:rPr>
          <w:b/>
          <w:bCs/>
          <w:sz w:val="24"/>
          <w:szCs w:val="24"/>
        </w:rPr>
        <w:t>3. Membership</w:t>
      </w:r>
    </w:p>
    <w:p w14:paraId="23EE1071" w14:textId="77777777" w:rsidR="00DD17CB" w:rsidRPr="00DD17CB" w:rsidRDefault="00DD17CB" w:rsidP="00DD17CB">
      <w:pPr>
        <w:spacing w:after="0"/>
        <w:rPr>
          <w:rFonts w:ascii="Segoe UI" w:eastAsia="Times New Roman" w:hAnsi="Segoe UI" w:cs="Segoe UI"/>
          <w:sz w:val="21"/>
          <w:szCs w:val="21"/>
          <w:lang w:eastAsia="en-GB"/>
        </w:rPr>
      </w:pPr>
      <w:r w:rsidRPr="00DD17CB">
        <w:rPr>
          <w:rFonts w:ascii="Segoe UI" w:eastAsia="Times New Roman" w:hAnsi="Segoe UI" w:cs="Segoe UI"/>
          <w:sz w:val="21"/>
          <w:szCs w:val="21"/>
          <w:lang w:eastAsia="en-GB"/>
        </w:rPr>
        <w:t>The Committee shall comprise [5] Councillors and up to [3] non</w:t>
      </w:r>
      <w:r w:rsidRPr="00DD17CB">
        <w:rPr>
          <w:rFonts w:ascii="Segoe UI" w:eastAsia="Times New Roman" w:hAnsi="Segoe UI" w:cs="Segoe UI"/>
          <w:sz w:val="21"/>
          <w:szCs w:val="21"/>
          <w:lang w:eastAsia="en-GB"/>
        </w:rPr>
        <w:noBreakHyphen/>
        <w:t>Councillor members. Non</w:t>
      </w:r>
      <w:r w:rsidRPr="00DD17CB">
        <w:rPr>
          <w:rFonts w:ascii="Segoe UI" w:eastAsia="Times New Roman" w:hAnsi="Segoe UI" w:cs="Segoe UI"/>
          <w:sz w:val="21"/>
          <w:szCs w:val="21"/>
          <w:lang w:eastAsia="en-GB"/>
        </w:rPr>
        <w:noBreakHyphen/>
        <w:t>Councillor members may be appointed on a project</w:t>
      </w:r>
      <w:r w:rsidRPr="00DD17CB">
        <w:rPr>
          <w:rFonts w:ascii="Segoe UI" w:eastAsia="Times New Roman" w:hAnsi="Segoe UI" w:cs="Segoe UI"/>
          <w:sz w:val="21"/>
          <w:szCs w:val="21"/>
          <w:lang w:eastAsia="en-GB"/>
        </w:rPr>
        <w:noBreakHyphen/>
        <w:t>by</w:t>
      </w:r>
      <w:r w:rsidRPr="00DD17CB">
        <w:rPr>
          <w:rFonts w:ascii="Segoe UI" w:eastAsia="Times New Roman" w:hAnsi="Segoe UI" w:cs="Segoe UI"/>
          <w:sz w:val="21"/>
          <w:szCs w:val="21"/>
          <w:lang w:eastAsia="en-GB"/>
        </w:rPr>
        <w:noBreakHyphen/>
        <w:t>project basis, subject to approval by the Councillors serving on the Committee.</w:t>
      </w:r>
    </w:p>
    <w:p w14:paraId="51D1BC53" w14:textId="0E461E8A" w:rsidR="00F702F2" w:rsidRPr="00F702F2" w:rsidRDefault="00F702F2" w:rsidP="00DD17CB">
      <w:pPr>
        <w:numPr>
          <w:ilvl w:val="0"/>
          <w:numId w:val="20"/>
        </w:numPr>
        <w:tabs>
          <w:tab w:val="clear" w:pos="720"/>
        </w:tabs>
        <w:spacing w:after="0"/>
        <w:ind w:left="284" w:hanging="284"/>
        <w:rPr>
          <w:bCs/>
          <w:sz w:val="24"/>
          <w:szCs w:val="24"/>
        </w:rPr>
      </w:pPr>
      <w:r w:rsidRPr="00F702F2">
        <w:rPr>
          <w:bCs/>
          <w:sz w:val="24"/>
          <w:szCs w:val="24"/>
        </w:rPr>
        <w:t>Initial appointments will take effect from the establishment of the Events Committee</w:t>
      </w:r>
      <w:r w:rsidR="00382A99">
        <w:rPr>
          <w:bCs/>
          <w:sz w:val="24"/>
          <w:szCs w:val="24"/>
        </w:rPr>
        <w:t xml:space="preserve"> until the next Annual Meeting of the council</w:t>
      </w:r>
      <w:r w:rsidRPr="00F702F2">
        <w:rPr>
          <w:bCs/>
          <w:sz w:val="24"/>
          <w:szCs w:val="24"/>
        </w:rPr>
        <w:t>.</w:t>
      </w:r>
    </w:p>
    <w:p w14:paraId="76328D5F" w14:textId="77777777" w:rsidR="00F702F2" w:rsidRPr="00F702F2" w:rsidRDefault="00F702F2" w:rsidP="00DD17CB">
      <w:pPr>
        <w:numPr>
          <w:ilvl w:val="0"/>
          <w:numId w:val="20"/>
        </w:numPr>
        <w:tabs>
          <w:tab w:val="clear" w:pos="720"/>
        </w:tabs>
        <w:spacing w:after="0"/>
        <w:ind w:left="284" w:hanging="284"/>
        <w:rPr>
          <w:bCs/>
          <w:sz w:val="24"/>
          <w:szCs w:val="24"/>
        </w:rPr>
      </w:pPr>
      <w:r w:rsidRPr="00F702F2">
        <w:rPr>
          <w:bCs/>
          <w:sz w:val="24"/>
          <w:szCs w:val="24"/>
        </w:rPr>
        <w:t>Thereafter, nominations for membership will be made and confirmed at the Annual Meeting of Full Council for the forthcoming year.</w:t>
      </w:r>
    </w:p>
    <w:p w14:paraId="0C6671D2" w14:textId="5FADFFF2" w:rsidR="00F702F2" w:rsidRDefault="00F702F2" w:rsidP="00DD17CB">
      <w:pPr>
        <w:numPr>
          <w:ilvl w:val="0"/>
          <w:numId w:val="20"/>
        </w:numPr>
        <w:tabs>
          <w:tab w:val="clear" w:pos="720"/>
        </w:tabs>
        <w:spacing w:after="0"/>
        <w:ind w:left="284" w:hanging="284"/>
        <w:rPr>
          <w:bCs/>
          <w:sz w:val="24"/>
          <w:szCs w:val="24"/>
        </w:rPr>
      </w:pPr>
      <w:r w:rsidRPr="00F702F2">
        <w:rPr>
          <w:bCs/>
          <w:sz w:val="24"/>
          <w:szCs w:val="24"/>
        </w:rPr>
        <w:t>At its first meeting each yea</w:t>
      </w:r>
      <w:r w:rsidR="00822688">
        <w:rPr>
          <w:bCs/>
          <w:sz w:val="24"/>
          <w:szCs w:val="24"/>
        </w:rPr>
        <w:t>r</w:t>
      </w:r>
      <w:r w:rsidR="00382A99">
        <w:rPr>
          <w:bCs/>
          <w:sz w:val="24"/>
          <w:szCs w:val="24"/>
        </w:rPr>
        <w:t xml:space="preserve">, </w:t>
      </w:r>
      <w:r w:rsidR="00822688">
        <w:rPr>
          <w:bCs/>
          <w:sz w:val="24"/>
          <w:szCs w:val="24"/>
        </w:rPr>
        <w:t>following the annual meeting of the Council</w:t>
      </w:r>
      <w:r w:rsidRPr="00F702F2">
        <w:rPr>
          <w:bCs/>
          <w:sz w:val="24"/>
          <w:szCs w:val="24"/>
        </w:rPr>
        <w:t>, the Committee shall elect a Chair and Vice-Chair to serve for that year.</w:t>
      </w:r>
    </w:p>
    <w:p w14:paraId="371AF06D" w14:textId="77777777" w:rsidR="001E7134" w:rsidRPr="00F702F2" w:rsidRDefault="001E7134" w:rsidP="00DD17CB">
      <w:pPr>
        <w:spacing w:after="0"/>
        <w:ind w:left="720"/>
        <w:rPr>
          <w:bCs/>
          <w:sz w:val="24"/>
          <w:szCs w:val="24"/>
        </w:rPr>
      </w:pPr>
    </w:p>
    <w:p w14:paraId="376D721D" w14:textId="77777777" w:rsidR="00F702F2" w:rsidRPr="00F702F2" w:rsidRDefault="00F702F2" w:rsidP="00DD17CB">
      <w:pPr>
        <w:spacing w:after="0"/>
        <w:rPr>
          <w:b/>
          <w:bCs/>
          <w:sz w:val="24"/>
          <w:szCs w:val="24"/>
        </w:rPr>
      </w:pPr>
      <w:r w:rsidRPr="00F702F2">
        <w:rPr>
          <w:b/>
          <w:bCs/>
          <w:sz w:val="24"/>
          <w:szCs w:val="24"/>
        </w:rPr>
        <w:t>4. Quorum</w:t>
      </w:r>
    </w:p>
    <w:p w14:paraId="7CBF9F85" w14:textId="77777777" w:rsidR="00F702F2" w:rsidRPr="00F702F2" w:rsidRDefault="00F702F2" w:rsidP="00DD17CB">
      <w:pPr>
        <w:spacing w:after="0"/>
        <w:rPr>
          <w:bCs/>
          <w:sz w:val="24"/>
          <w:szCs w:val="24"/>
        </w:rPr>
      </w:pPr>
      <w:r w:rsidRPr="00F702F2">
        <w:rPr>
          <w:bCs/>
          <w:sz w:val="24"/>
          <w:szCs w:val="24"/>
        </w:rPr>
        <w:t>The quorum for any meeting of the Committee shall be a minimum of three Councillors.</w:t>
      </w:r>
    </w:p>
    <w:p w14:paraId="41D7E051" w14:textId="77777777" w:rsidR="00DD17CB" w:rsidRDefault="00DD17CB" w:rsidP="00DD17CB">
      <w:pPr>
        <w:spacing w:after="0"/>
        <w:rPr>
          <w:b/>
          <w:bCs/>
          <w:sz w:val="24"/>
          <w:szCs w:val="24"/>
        </w:rPr>
      </w:pPr>
    </w:p>
    <w:p w14:paraId="61E693A8" w14:textId="4CCBCF2D" w:rsidR="00F702F2" w:rsidRPr="00F702F2" w:rsidRDefault="00F702F2" w:rsidP="00DD17CB">
      <w:pPr>
        <w:spacing w:after="0"/>
        <w:rPr>
          <w:b/>
          <w:bCs/>
          <w:sz w:val="24"/>
          <w:szCs w:val="24"/>
        </w:rPr>
      </w:pPr>
      <w:r w:rsidRPr="00F702F2">
        <w:rPr>
          <w:b/>
          <w:bCs/>
          <w:sz w:val="24"/>
          <w:szCs w:val="24"/>
        </w:rPr>
        <w:t>5. Voting</w:t>
      </w:r>
    </w:p>
    <w:p w14:paraId="65BB71FD" w14:textId="77777777" w:rsidR="00F702F2" w:rsidRPr="00F702F2" w:rsidRDefault="00F702F2" w:rsidP="00DD17CB">
      <w:pPr>
        <w:spacing w:after="0"/>
        <w:rPr>
          <w:bCs/>
          <w:sz w:val="24"/>
          <w:szCs w:val="24"/>
        </w:rPr>
      </w:pPr>
      <w:r w:rsidRPr="00F702F2">
        <w:rPr>
          <w:bCs/>
          <w:sz w:val="24"/>
          <w:szCs w:val="24"/>
        </w:rPr>
        <w:t>Each Councillor shall have one vote, with the Chair holding an additional casting vote in the event of a tie. Non-Councillor members shall not have voting rights. Voting will normally be conducted by a show of hands; however, a recorded (named) vote shall be taken if requested by any Councillor.</w:t>
      </w:r>
    </w:p>
    <w:p w14:paraId="5BA62ABA" w14:textId="77777777" w:rsidR="00DD17CB" w:rsidRDefault="00DD17CB" w:rsidP="00DD17CB">
      <w:pPr>
        <w:spacing w:after="0"/>
        <w:rPr>
          <w:b/>
          <w:bCs/>
          <w:sz w:val="24"/>
          <w:szCs w:val="24"/>
        </w:rPr>
      </w:pPr>
    </w:p>
    <w:p w14:paraId="1B9D33F4" w14:textId="11C55DA5" w:rsidR="00F702F2" w:rsidRPr="00F702F2" w:rsidRDefault="00F702F2" w:rsidP="00DD17CB">
      <w:pPr>
        <w:spacing w:after="0"/>
        <w:rPr>
          <w:b/>
          <w:bCs/>
          <w:sz w:val="24"/>
          <w:szCs w:val="24"/>
        </w:rPr>
      </w:pPr>
      <w:r w:rsidRPr="00F702F2">
        <w:rPr>
          <w:b/>
          <w:bCs/>
          <w:sz w:val="24"/>
          <w:szCs w:val="24"/>
        </w:rPr>
        <w:t>6. Committee Servicing</w:t>
      </w:r>
    </w:p>
    <w:p w14:paraId="78DED41B" w14:textId="77777777" w:rsidR="00F702F2" w:rsidRPr="00F702F2" w:rsidRDefault="00F702F2" w:rsidP="00DD17CB">
      <w:pPr>
        <w:spacing w:after="0"/>
        <w:rPr>
          <w:bCs/>
          <w:sz w:val="24"/>
          <w:szCs w:val="24"/>
        </w:rPr>
      </w:pPr>
      <w:r w:rsidRPr="00F702F2">
        <w:rPr>
          <w:bCs/>
          <w:sz w:val="24"/>
          <w:szCs w:val="24"/>
        </w:rPr>
        <w:t>The Committee shall be serviced by the Town Clerk or their deputy.</w:t>
      </w:r>
    </w:p>
    <w:p w14:paraId="7F6EBEF0" w14:textId="77777777" w:rsidR="00DD17CB" w:rsidRDefault="00DD17CB" w:rsidP="00DD17CB">
      <w:pPr>
        <w:spacing w:after="0"/>
        <w:rPr>
          <w:b/>
          <w:bCs/>
          <w:sz w:val="24"/>
          <w:szCs w:val="24"/>
        </w:rPr>
      </w:pPr>
    </w:p>
    <w:p w14:paraId="0B1AD076" w14:textId="10C20CB9" w:rsidR="00F702F2" w:rsidRPr="00F702F2" w:rsidRDefault="00F702F2" w:rsidP="00DD17CB">
      <w:pPr>
        <w:spacing w:after="0"/>
        <w:rPr>
          <w:b/>
          <w:bCs/>
          <w:sz w:val="24"/>
          <w:szCs w:val="24"/>
        </w:rPr>
      </w:pPr>
      <w:r w:rsidRPr="00F702F2">
        <w:rPr>
          <w:b/>
          <w:bCs/>
          <w:sz w:val="24"/>
          <w:szCs w:val="24"/>
        </w:rPr>
        <w:t>7. Meetings</w:t>
      </w:r>
    </w:p>
    <w:p w14:paraId="1EBBFB43" w14:textId="3D6632E5" w:rsidR="00F702F2" w:rsidRPr="00F702F2" w:rsidRDefault="00F702F2" w:rsidP="00DD17CB">
      <w:pPr>
        <w:spacing w:after="0"/>
        <w:rPr>
          <w:bCs/>
          <w:sz w:val="24"/>
          <w:szCs w:val="24"/>
        </w:rPr>
      </w:pPr>
      <w:r w:rsidRPr="00F702F2">
        <w:rPr>
          <w:bCs/>
          <w:sz w:val="24"/>
          <w:szCs w:val="24"/>
        </w:rPr>
        <w:t>Meetings will take place as agreed by the Chair.</w:t>
      </w:r>
    </w:p>
    <w:p w14:paraId="53C88B7D" w14:textId="77777777" w:rsidR="00DD17CB" w:rsidRDefault="00DD17CB" w:rsidP="00DD17CB">
      <w:pPr>
        <w:spacing w:after="0"/>
        <w:rPr>
          <w:b/>
          <w:bCs/>
          <w:sz w:val="24"/>
          <w:szCs w:val="24"/>
        </w:rPr>
      </w:pPr>
    </w:p>
    <w:p w14:paraId="2D15AC28" w14:textId="56A0040F" w:rsidR="00F702F2" w:rsidRPr="00F702F2" w:rsidRDefault="00F702F2" w:rsidP="00DD17CB">
      <w:pPr>
        <w:spacing w:after="0"/>
        <w:rPr>
          <w:b/>
          <w:sz w:val="24"/>
          <w:szCs w:val="24"/>
        </w:rPr>
      </w:pPr>
      <w:r>
        <w:rPr>
          <w:b/>
          <w:bCs/>
          <w:sz w:val="24"/>
          <w:szCs w:val="24"/>
        </w:rPr>
        <w:t xml:space="preserve">8. </w:t>
      </w:r>
      <w:r w:rsidRPr="00F702F2">
        <w:rPr>
          <w:b/>
          <w:bCs/>
          <w:sz w:val="24"/>
          <w:szCs w:val="24"/>
        </w:rPr>
        <w:t>Confidentiality</w:t>
      </w:r>
      <w:r w:rsidRPr="00F702F2">
        <w:rPr>
          <w:b/>
          <w:bCs/>
          <w:sz w:val="24"/>
          <w:szCs w:val="24"/>
        </w:rPr>
        <w:br/>
      </w:r>
      <w:r w:rsidRPr="00F702F2">
        <w:rPr>
          <w:sz w:val="24"/>
          <w:szCs w:val="24"/>
        </w:rPr>
        <w:t>All discussions, documents, and information deemed confidential by the Committee must not be disclosed or discussed on public platforms, social media, or with individuals outside the Council unless expressly authorised by Full Council. All members must comply with the Council’s Data Protection Policy and any relevant legislation when handling confidential or personal information.</w:t>
      </w:r>
    </w:p>
    <w:sectPr w:rsidR="00F702F2" w:rsidRPr="00F702F2" w:rsidSect="008B12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0299"/>
    <w:multiLevelType w:val="multilevel"/>
    <w:tmpl w:val="A4C8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D002B"/>
    <w:multiLevelType w:val="hybridMultilevel"/>
    <w:tmpl w:val="65086680"/>
    <w:lvl w:ilvl="0" w:tplc="A984DF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292EFA"/>
    <w:multiLevelType w:val="hybridMultilevel"/>
    <w:tmpl w:val="B588996A"/>
    <w:lvl w:ilvl="0" w:tplc="23141E28">
      <w:start w:val="6"/>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130F21"/>
    <w:multiLevelType w:val="hybridMultilevel"/>
    <w:tmpl w:val="1F1269E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0B946B06"/>
    <w:multiLevelType w:val="hybridMultilevel"/>
    <w:tmpl w:val="44AC0FF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2307ED3"/>
    <w:multiLevelType w:val="multilevel"/>
    <w:tmpl w:val="61986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6B6F33"/>
    <w:multiLevelType w:val="hybridMultilevel"/>
    <w:tmpl w:val="AADC3F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60863A2"/>
    <w:multiLevelType w:val="hybridMultilevel"/>
    <w:tmpl w:val="0F44EBA2"/>
    <w:lvl w:ilvl="0" w:tplc="053E64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07414B"/>
    <w:multiLevelType w:val="hybridMultilevel"/>
    <w:tmpl w:val="427AB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C24286"/>
    <w:multiLevelType w:val="hybridMultilevel"/>
    <w:tmpl w:val="9CD03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EE0F80"/>
    <w:multiLevelType w:val="hybridMultilevel"/>
    <w:tmpl w:val="CAA228D2"/>
    <w:lvl w:ilvl="0" w:tplc="96302412">
      <w:start w:val="4"/>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AD71BB"/>
    <w:multiLevelType w:val="hybridMultilevel"/>
    <w:tmpl w:val="E08E66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BA75AAC"/>
    <w:multiLevelType w:val="hybridMultilevel"/>
    <w:tmpl w:val="75BAE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7B1F92"/>
    <w:multiLevelType w:val="hybridMultilevel"/>
    <w:tmpl w:val="ACA251C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60364075"/>
    <w:multiLevelType w:val="hybridMultilevel"/>
    <w:tmpl w:val="FA785758"/>
    <w:lvl w:ilvl="0" w:tplc="0809001B">
      <w:start w:val="1"/>
      <w:numFmt w:val="lowerRoman"/>
      <w:lvlText w:val="%1."/>
      <w:lvlJc w:val="right"/>
      <w:pPr>
        <w:ind w:left="3960" w:hanging="360"/>
      </w:p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5" w15:restartNumberingAfterBreak="0">
    <w:nsid w:val="61776A73"/>
    <w:multiLevelType w:val="hybridMultilevel"/>
    <w:tmpl w:val="27FEC5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4F976D4"/>
    <w:multiLevelType w:val="hybridMultilevel"/>
    <w:tmpl w:val="E062AA5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9F1681"/>
    <w:multiLevelType w:val="hybridMultilevel"/>
    <w:tmpl w:val="EBACD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787B36"/>
    <w:multiLevelType w:val="hybridMultilevel"/>
    <w:tmpl w:val="5626667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795B6BE3"/>
    <w:multiLevelType w:val="hybridMultilevel"/>
    <w:tmpl w:val="96221C8A"/>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4843926">
    <w:abstractNumId w:val="12"/>
  </w:num>
  <w:num w:numId="2" w16cid:durableId="692263461">
    <w:abstractNumId w:val="8"/>
  </w:num>
  <w:num w:numId="3" w16cid:durableId="172455925">
    <w:abstractNumId w:val="9"/>
  </w:num>
  <w:num w:numId="4" w16cid:durableId="118958980">
    <w:abstractNumId w:val="6"/>
  </w:num>
  <w:num w:numId="5" w16cid:durableId="19898194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168510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6362086">
    <w:abstractNumId w:val="7"/>
  </w:num>
  <w:num w:numId="8" w16cid:durableId="938488537">
    <w:abstractNumId w:val="3"/>
  </w:num>
  <w:num w:numId="9" w16cid:durableId="1827164733">
    <w:abstractNumId w:val="11"/>
  </w:num>
  <w:num w:numId="10" w16cid:durableId="1778065276">
    <w:abstractNumId w:val="1"/>
  </w:num>
  <w:num w:numId="11" w16cid:durableId="1655180644">
    <w:abstractNumId w:val="14"/>
  </w:num>
  <w:num w:numId="12" w16cid:durableId="733624151">
    <w:abstractNumId w:val="4"/>
  </w:num>
  <w:num w:numId="13" w16cid:durableId="332955613">
    <w:abstractNumId w:val="16"/>
  </w:num>
  <w:num w:numId="14" w16cid:durableId="561260608">
    <w:abstractNumId w:val="17"/>
  </w:num>
  <w:num w:numId="15" w16cid:durableId="1502089419">
    <w:abstractNumId w:val="15"/>
  </w:num>
  <w:num w:numId="16" w16cid:durableId="1553804496">
    <w:abstractNumId w:val="18"/>
  </w:num>
  <w:num w:numId="17" w16cid:durableId="609631058">
    <w:abstractNumId w:val="19"/>
  </w:num>
  <w:num w:numId="18" w16cid:durableId="588656630">
    <w:abstractNumId w:val="10"/>
  </w:num>
  <w:num w:numId="19" w16cid:durableId="587622376">
    <w:abstractNumId w:val="2"/>
  </w:num>
  <w:num w:numId="20" w16cid:durableId="1908344121">
    <w:abstractNumId w:val="5"/>
  </w:num>
  <w:num w:numId="21" w16cid:durableId="748238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216"/>
    <w:rsid w:val="00060890"/>
    <w:rsid w:val="000652B4"/>
    <w:rsid w:val="000E6C48"/>
    <w:rsid w:val="00112AE4"/>
    <w:rsid w:val="00182319"/>
    <w:rsid w:val="001D4C86"/>
    <w:rsid w:val="001E5396"/>
    <w:rsid w:val="001E7134"/>
    <w:rsid w:val="001F0F92"/>
    <w:rsid w:val="002156CF"/>
    <w:rsid w:val="002831B7"/>
    <w:rsid w:val="002970A4"/>
    <w:rsid w:val="002A510B"/>
    <w:rsid w:val="002C0C0A"/>
    <w:rsid w:val="0032554A"/>
    <w:rsid w:val="00334B60"/>
    <w:rsid w:val="00357A2F"/>
    <w:rsid w:val="00375DCA"/>
    <w:rsid w:val="00382A99"/>
    <w:rsid w:val="003953C8"/>
    <w:rsid w:val="003C2EFA"/>
    <w:rsid w:val="003D0D5A"/>
    <w:rsid w:val="003E0714"/>
    <w:rsid w:val="003E6DB7"/>
    <w:rsid w:val="003F6B66"/>
    <w:rsid w:val="00406DD0"/>
    <w:rsid w:val="0041260C"/>
    <w:rsid w:val="00421760"/>
    <w:rsid w:val="00446BFB"/>
    <w:rsid w:val="004752D9"/>
    <w:rsid w:val="00515B99"/>
    <w:rsid w:val="00525E8C"/>
    <w:rsid w:val="005469C1"/>
    <w:rsid w:val="00546F0E"/>
    <w:rsid w:val="00547E0D"/>
    <w:rsid w:val="0059756A"/>
    <w:rsid w:val="005D7D67"/>
    <w:rsid w:val="005E5191"/>
    <w:rsid w:val="005F06AD"/>
    <w:rsid w:val="005F56D4"/>
    <w:rsid w:val="00636CB1"/>
    <w:rsid w:val="00643D5E"/>
    <w:rsid w:val="006B0449"/>
    <w:rsid w:val="006B7ABC"/>
    <w:rsid w:val="006C77B8"/>
    <w:rsid w:val="0070485A"/>
    <w:rsid w:val="0070749F"/>
    <w:rsid w:val="00722190"/>
    <w:rsid w:val="00777360"/>
    <w:rsid w:val="00780247"/>
    <w:rsid w:val="00781664"/>
    <w:rsid w:val="00822688"/>
    <w:rsid w:val="008B1216"/>
    <w:rsid w:val="008E79FB"/>
    <w:rsid w:val="00911FAC"/>
    <w:rsid w:val="0094005E"/>
    <w:rsid w:val="0096223B"/>
    <w:rsid w:val="009755EC"/>
    <w:rsid w:val="00977815"/>
    <w:rsid w:val="00983B7C"/>
    <w:rsid w:val="009C1806"/>
    <w:rsid w:val="009C3655"/>
    <w:rsid w:val="00A2354D"/>
    <w:rsid w:val="00A304AC"/>
    <w:rsid w:val="00A3573D"/>
    <w:rsid w:val="00A3757C"/>
    <w:rsid w:val="00A61EA2"/>
    <w:rsid w:val="00A746B6"/>
    <w:rsid w:val="00A904A4"/>
    <w:rsid w:val="00B0072B"/>
    <w:rsid w:val="00B02A5B"/>
    <w:rsid w:val="00B0572E"/>
    <w:rsid w:val="00B25EAC"/>
    <w:rsid w:val="00B372EA"/>
    <w:rsid w:val="00B7115C"/>
    <w:rsid w:val="00B96500"/>
    <w:rsid w:val="00BC0B01"/>
    <w:rsid w:val="00BC7B80"/>
    <w:rsid w:val="00BD3329"/>
    <w:rsid w:val="00BE1378"/>
    <w:rsid w:val="00BF4118"/>
    <w:rsid w:val="00C25C3C"/>
    <w:rsid w:val="00D44A10"/>
    <w:rsid w:val="00D56D3B"/>
    <w:rsid w:val="00DB0737"/>
    <w:rsid w:val="00DB2801"/>
    <w:rsid w:val="00DD17CB"/>
    <w:rsid w:val="00DE156F"/>
    <w:rsid w:val="00E021A0"/>
    <w:rsid w:val="00E02C32"/>
    <w:rsid w:val="00E82419"/>
    <w:rsid w:val="00EA42C4"/>
    <w:rsid w:val="00ED167E"/>
    <w:rsid w:val="00ED427B"/>
    <w:rsid w:val="00F4217C"/>
    <w:rsid w:val="00F5392D"/>
    <w:rsid w:val="00F702F2"/>
    <w:rsid w:val="00F71C35"/>
    <w:rsid w:val="00FA5FF4"/>
    <w:rsid w:val="00FC2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B98C2"/>
  <w15:docId w15:val="{871DD878-3247-40BA-9E6A-5532D83B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2F2"/>
  </w:style>
  <w:style w:type="paragraph" w:styleId="Heading1">
    <w:name w:val="heading 1"/>
    <w:basedOn w:val="Normal"/>
    <w:next w:val="Normal"/>
    <w:link w:val="Heading1Char"/>
    <w:qFormat/>
    <w:rsid w:val="00643D5E"/>
    <w:pPr>
      <w:keepNext/>
      <w:spacing w:after="0"/>
      <w:ind w:hanging="993"/>
      <w:outlineLvl w:val="0"/>
    </w:pPr>
    <w:rPr>
      <w:rFonts w:ascii="Times New Roman" w:eastAsia="Times New Roman" w:hAnsi="Times New Roman" w:cs="Times New Roman"/>
      <w:sz w:val="28"/>
      <w:szCs w:val="20"/>
      <w:lang w:eastAsia="en-GB"/>
    </w:rPr>
  </w:style>
  <w:style w:type="paragraph" w:styleId="Heading2">
    <w:name w:val="heading 2"/>
    <w:basedOn w:val="Normal"/>
    <w:next w:val="Normal"/>
    <w:link w:val="Heading2Char"/>
    <w:uiPriority w:val="9"/>
    <w:semiHidden/>
    <w:unhideWhenUsed/>
    <w:qFormat/>
    <w:rsid w:val="00F702F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702F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702F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702F2"/>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702F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121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216"/>
    <w:rPr>
      <w:rFonts w:ascii="Tahoma" w:hAnsi="Tahoma" w:cs="Tahoma"/>
      <w:sz w:val="16"/>
      <w:szCs w:val="16"/>
    </w:rPr>
  </w:style>
  <w:style w:type="paragraph" w:styleId="ListParagraph">
    <w:name w:val="List Paragraph"/>
    <w:basedOn w:val="Normal"/>
    <w:uiPriority w:val="34"/>
    <w:qFormat/>
    <w:rsid w:val="006C77B8"/>
    <w:pPr>
      <w:ind w:left="720"/>
      <w:contextualSpacing/>
    </w:pPr>
  </w:style>
  <w:style w:type="character" w:customStyle="1" w:styleId="Heading1Char">
    <w:name w:val="Heading 1 Char"/>
    <w:basedOn w:val="DefaultParagraphFont"/>
    <w:link w:val="Heading1"/>
    <w:rsid w:val="00643D5E"/>
    <w:rPr>
      <w:rFonts w:ascii="Times New Roman" w:eastAsia="Times New Roman" w:hAnsi="Times New Roman" w:cs="Times New Roman"/>
      <w:sz w:val="28"/>
      <w:szCs w:val="20"/>
      <w:lang w:eastAsia="en-GB"/>
    </w:rPr>
  </w:style>
  <w:style w:type="character" w:styleId="Hyperlink">
    <w:name w:val="Hyperlink"/>
    <w:basedOn w:val="DefaultParagraphFont"/>
    <w:uiPriority w:val="99"/>
    <w:unhideWhenUsed/>
    <w:rsid w:val="00E02C32"/>
    <w:rPr>
      <w:color w:val="0000FF" w:themeColor="hyperlink"/>
      <w:u w:val="single"/>
    </w:rPr>
  </w:style>
  <w:style w:type="paragraph" w:customStyle="1" w:styleId="Default">
    <w:name w:val="Default"/>
    <w:rsid w:val="00E021A0"/>
    <w:pPr>
      <w:autoSpaceDE w:val="0"/>
      <w:autoSpaceDN w:val="0"/>
      <w:adjustRightInd w:val="0"/>
      <w:spacing w:after="0"/>
    </w:pPr>
    <w:rPr>
      <w:rFonts w:ascii="Calibri" w:hAnsi="Calibri" w:cs="Calibri"/>
      <w:color w:val="000000"/>
      <w:sz w:val="24"/>
      <w:szCs w:val="24"/>
    </w:rPr>
  </w:style>
  <w:style w:type="character" w:customStyle="1" w:styleId="Heading2Char">
    <w:name w:val="Heading 2 Char"/>
    <w:basedOn w:val="DefaultParagraphFont"/>
    <w:link w:val="Heading2"/>
    <w:uiPriority w:val="9"/>
    <w:semiHidden/>
    <w:rsid w:val="00F702F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702F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702F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F702F2"/>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F702F2"/>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672159">
      <w:bodyDiv w:val="1"/>
      <w:marLeft w:val="0"/>
      <w:marRight w:val="0"/>
      <w:marTop w:val="0"/>
      <w:marBottom w:val="0"/>
      <w:divBdr>
        <w:top w:val="none" w:sz="0" w:space="0" w:color="auto"/>
        <w:left w:val="none" w:sz="0" w:space="0" w:color="auto"/>
        <w:bottom w:val="none" w:sz="0" w:space="0" w:color="auto"/>
        <w:right w:val="none" w:sz="0" w:space="0" w:color="auto"/>
      </w:divBdr>
    </w:div>
    <w:div w:id="1292370099">
      <w:bodyDiv w:val="1"/>
      <w:marLeft w:val="0"/>
      <w:marRight w:val="0"/>
      <w:marTop w:val="0"/>
      <w:marBottom w:val="0"/>
      <w:divBdr>
        <w:top w:val="none" w:sz="0" w:space="0" w:color="auto"/>
        <w:left w:val="none" w:sz="0" w:space="0" w:color="auto"/>
        <w:bottom w:val="none" w:sz="0" w:space="0" w:color="auto"/>
        <w:right w:val="none" w:sz="0" w:space="0" w:color="auto"/>
      </w:divBdr>
    </w:div>
    <w:div w:id="1394742115">
      <w:bodyDiv w:val="1"/>
      <w:marLeft w:val="0"/>
      <w:marRight w:val="0"/>
      <w:marTop w:val="0"/>
      <w:marBottom w:val="0"/>
      <w:divBdr>
        <w:top w:val="none" w:sz="0" w:space="0" w:color="auto"/>
        <w:left w:val="none" w:sz="0" w:space="0" w:color="auto"/>
        <w:bottom w:val="none" w:sz="0" w:space="0" w:color="auto"/>
        <w:right w:val="none" w:sz="0" w:space="0" w:color="auto"/>
      </w:divBdr>
    </w:div>
    <w:div w:id="1608541444">
      <w:bodyDiv w:val="1"/>
      <w:marLeft w:val="0"/>
      <w:marRight w:val="0"/>
      <w:marTop w:val="0"/>
      <w:marBottom w:val="0"/>
      <w:divBdr>
        <w:top w:val="none" w:sz="0" w:space="0" w:color="auto"/>
        <w:left w:val="none" w:sz="0" w:space="0" w:color="auto"/>
        <w:bottom w:val="none" w:sz="0" w:space="0" w:color="auto"/>
        <w:right w:val="none" w:sz="0" w:space="0" w:color="auto"/>
      </w:divBdr>
    </w:div>
    <w:div w:id="1775903771">
      <w:bodyDiv w:val="1"/>
      <w:marLeft w:val="0"/>
      <w:marRight w:val="0"/>
      <w:marTop w:val="0"/>
      <w:marBottom w:val="0"/>
      <w:divBdr>
        <w:top w:val="none" w:sz="0" w:space="0" w:color="auto"/>
        <w:left w:val="none" w:sz="0" w:space="0" w:color="auto"/>
        <w:bottom w:val="none" w:sz="0" w:space="0" w:color="auto"/>
        <w:right w:val="none" w:sz="0" w:space="0" w:color="auto"/>
      </w:divBdr>
    </w:div>
    <w:div w:id="1791124904">
      <w:bodyDiv w:val="1"/>
      <w:marLeft w:val="0"/>
      <w:marRight w:val="0"/>
      <w:marTop w:val="0"/>
      <w:marBottom w:val="0"/>
      <w:divBdr>
        <w:top w:val="none" w:sz="0" w:space="0" w:color="auto"/>
        <w:left w:val="none" w:sz="0" w:space="0" w:color="auto"/>
        <w:bottom w:val="none" w:sz="0" w:space="0" w:color="auto"/>
        <w:right w:val="none" w:sz="0" w:space="0" w:color="auto"/>
      </w:divBdr>
    </w:div>
    <w:div w:id="1918444061">
      <w:bodyDiv w:val="1"/>
      <w:marLeft w:val="0"/>
      <w:marRight w:val="0"/>
      <w:marTop w:val="0"/>
      <w:marBottom w:val="0"/>
      <w:divBdr>
        <w:top w:val="none" w:sz="0" w:space="0" w:color="auto"/>
        <w:left w:val="none" w:sz="0" w:space="0" w:color="auto"/>
        <w:bottom w:val="none" w:sz="0" w:space="0" w:color="auto"/>
        <w:right w:val="none" w:sz="0" w:space="0" w:color="auto"/>
      </w:divBdr>
    </w:div>
    <w:div w:id="20532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astcowestowncouncil.co.uk/"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FEB742D5E2988439A0FECDECF284312" ma:contentTypeVersion="13" ma:contentTypeDescription="Create a new document." ma:contentTypeScope="" ma:versionID="4049ac2bc5b54f4fe95945a4deedd0bc">
  <xsd:schema xmlns:xsd="http://www.w3.org/2001/XMLSchema" xmlns:xs="http://www.w3.org/2001/XMLSchema" xmlns:p="http://schemas.microsoft.com/office/2006/metadata/properties" xmlns:ns2="289b8fc0-128f-4d7b-b8ee-34c94b7018e7" xmlns:ns3="35b4e7bb-0a9c-468b-b508-8e83b9d014a1" targetNamespace="http://schemas.microsoft.com/office/2006/metadata/properties" ma:root="true" ma:fieldsID="97854ba5f6cbbcbe8f1d268d8749d2fd" ns2:_="" ns3:_="">
    <xsd:import namespace="289b8fc0-128f-4d7b-b8ee-34c94b7018e7"/>
    <xsd:import namespace="35b4e7bb-0a9c-468b-b508-8e83b9d014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b8fc0-128f-4d7b-b8ee-34c94b701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3d36ed1-198e-44f2-ac3c-17e380320d6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b4e7bb-0a9c-468b-b508-8e83b9d014a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47bb4cb-e673-4c1b-a729-c5015a02adc5}" ma:internalName="TaxCatchAll" ma:showField="CatchAllData" ma:web="35b4e7bb-0a9c-468b-b508-8e83b9d014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89b8fc0-128f-4d7b-b8ee-34c94b7018e7">
      <Terms xmlns="http://schemas.microsoft.com/office/infopath/2007/PartnerControls"/>
    </lcf76f155ced4ddcb4097134ff3c332f>
    <TaxCatchAll xmlns="35b4e7bb-0a9c-468b-b508-8e83b9d014a1" xsi:nil="true"/>
  </documentManagement>
</p:properties>
</file>

<file path=customXml/itemProps1.xml><?xml version="1.0" encoding="utf-8"?>
<ds:datastoreItem xmlns:ds="http://schemas.openxmlformats.org/officeDocument/2006/customXml" ds:itemID="{65039E6F-D868-4E3D-9C79-29447C126AD2}">
  <ds:schemaRefs>
    <ds:schemaRef ds:uri="http://schemas.openxmlformats.org/officeDocument/2006/bibliography"/>
  </ds:schemaRefs>
</ds:datastoreItem>
</file>

<file path=customXml/itemProps2.xml><?xml version="1.0" encoding="utf-8"?>
<ds:datastoreItem xmlns:ds="http://schemas.openxmlformats.org/officeDocument/2006/customXml" ds:itemID="{32BE8BDA-26D3-47BD-9C3B-1A32E051F8BE}"/>
</file>

<file path=customXml/itemProps3.xml><?xml version="1.0" encoding="utf-8"?>
<ds:datastoreItem xmlns:ds="http://schemas.openxmlformats.org/officeDocument/2006/customXml" ds:itemID="{AC4743B8-0DC6-4E00-8F3B-0C1D7977D2A4}"/>
</file>

<file path=customXml/itemProps4.xml><?xml version="1.0" encoding="utf-8"?>
<ds:datastoreItem xmlns:ds="http://schemas.openxmlformats.org/officeDocument/2006/customXml" ds:itemID="{12B5AF4A-6018-4C2A-999F-0638F0E54B9F}"/>
</file>

<file path=docProps/app.xml><?xml version="1.0" encoding="utf-8"?>
<Properties xmlns="http://schemas.openxmlformats.org/officeDocument/2006/extended-properties" xmlns:vt="http://schemas.openxmlformats.org/officeDocument/2006/docPropsVTypes">
  <Template>Normal</Template>
  <TotalTime>10</TotalTime>
  <Pages>1</Pages>
  <Words>347</Words>
  <Characters>1902</Characters>
  <Application>Microsoft Office Word</Application>
  <DocSecurity>0</DocSecurity>
  <Lines>47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Family</dc:creator>
  <cp:lastModifiedBy>Town Clerk - East Cowes Town Council</cp:lastModifiedBy>
  <cp:revision>5</cp:revision>
  <cp:lastPrinted>2019-07-17T10:58:00Z</cp:lastPrinted>
  <dcterms:created xsi:type="dcterms:W3CDTF">2026-01-28T12:16:00Z</dcterms:created>
  <dcterms:modified xsi:type="dcterms:W3CDTF">2026-01-28T12:26:00Z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0x010100CFEB742D5E2988439A0FECDECF284312</vt:lpwstr>
  </property>
</Properties>
</file>