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A557CF5" w:rsidR="00B44291" w:rsidRDefault="00B44291" w:rsidP="00B44291">
      <w:pPr>
        <w:spacing w:after="200" w:line="276" w:lineRule="auto"/>
        <w:rPr>
          <w:rFonts w:ascii="Arial" w:hAnsi="Arial" w:cs="Arial"/>
          <w:b/>
          <w:sz w:val="100"/>
          <w:szCs w:val="100"/>
        </w:rPr>
      </w:pPr>
      <w:bookmarkStart w:id="0" w:name="_Toc359336481"/>
    </w:p>
    <w:p w14:paraId="7B92DF37" w14:textId="77777777" w:rsidR="003336F3" w:rsidRDefault="003336F3" w:rsidP="003336F3">
      <w:pPr>
        <w:jc w:val="center"/>
        <w:rPr>
          <w:rFonts w:ascii="Arial" w:eastAsiaTheme="majorEastAsia" w:hAnsi="Arial" w:cs="Arial"/>
          <w:b/>
          <w:bCs/>
          <w:color w:val="000000" w:themeColor="text1"/>
          <w:sz w:val="22"/>
          <w:szCs w:val="22"/>
        </w:rPr>
      </w:pPr>
      <w:r>
        <w:rPr>
          <w:rFonts w:ascii="Arial" w:hAnsi="Arial" w:cs="Arial"/>
          <w:b/>
          <w:noProof/>
          <w:sz w:val="72"/>
          <w:szCs w:val="72"/>
        </w:rPr>
        <w:drawing>
          <wp:inline distT="0" distB="0" distL="0" distR="0" wp14:anchorId="6D7C3FB5" wp14:editId="214B14DA">
            <wp:extent cx="1995744" cy="2004060"/>
            <wp:effectExtent l="0" t="0" r="5080" b="0"/>
            <wp:docPr id="1" name="Picture 1" descr="This image is the crest of East Cowes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East Cowes Town Council which appears on all official documen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7083" cy="2025488"/>
                    </a:xfrm>
                    <a:prstGeom prst="rect">
                      <a:avLst/>
                    </a:prstGeom>
                  </pic:spPr>
                </pic:pic>
              </a:graphicData>
            </a:graphic>
          </wp:inline>
        </w:drawing>
      </w:r>
    </w:p>
    <w:p w14:paraId="6D558C71" w14:textId="77777777" w:rsidR="003336F3" w:rsidRDefault="003336F3" w:rsidP="003336F3">
      <w:pPr>
        <w:jc w:val="center"/>
        <w:rPr>
          <w:rFonts w:ascii="Arial" w:eastAsiaTheme="majorEastAsia" w:hAnsi="Arial" w:cs="Arial"/>
          <w:b/>
          <w:bCs/>
          <w:color w:val="000000" w:themeColor="text1"/>
          <w:sz w:val="22"/>
          <w:szCs w:val="22"/>
        </w:rPr>
      </w:pPr>
    </w:p>
    <w:p w14:paraId="58E3865C" w14:textId="77777777" w:rsidR="003336F3" w:rsidRDefault="003336F3" w:rsidP="003336F3">
      <w:pPr>
        <w:jc w:val="center"/>
        <w:rPr>
          <w:rFonts w:ascii="Arial" w:eastAsiaTheme="majorEastAsia" w:hAnsi="Arial" w:cs="Arial"/>
          <w:b/>
          <w:bCs/>
          <w:color w:val="000000" w:themeColor="text1"/>
          <w:sz w:val="22"/>
          <w:szCs w:val="22"/>
        </w:rPr>
      </w:pPr>
    </w:p>
    <w:p w14:paraId="27D2DA24" w14:textId="77777777" w:rsidR="003336F3" w:rsidRDefault="003336F3" w:rsidP="003336F3">
      <w:pPr>
        <w:jc w:val="center"/>
        <w:rPr>
          <w:rFonts w:ascii="Arial" w:eastAsiaTheme="majorEastAsia" w:hAnsi="Arial" w:cs="Arial"/>
          <w:b/>
          <w:bCs/>
          <w:color w:val="000000" w:themeColor="text1"/>
          <w:sz w:val="22"/>
          <w:szCs w:val="22"/>
        </w:rPr>
      </w:pPr>
    </w:p>
    <w:p w14:paraId="396A313A" w14:textId="77777777" w:rsidR="003336F3" w:rsidRDefault="003336F3" w:rsidP="003336F3">
      <w:pPr>
        <w:jc w:val="center"/>
        <w:rPr>
          <w:rFonts w:ascii="Arial" w:eastAsiaTheme="majorEastAsia" w:hAnsi="Arial" w:cs="Arial"/>
          <w:b/>
          <w:bCs/>
          <w:color w:val="000000" w:themeColor="text1"/>
          <w:sz w:val="22"/>
          <w:szCs w:val="22"/>
        </w:rPr>
      </w:pPr>
    </w:p>
    <w:p w14:paraId="2E7C7246" w14:textId="77777777" w:rsidR="003336F3" w:rsidRDefault="003336F3" w:rsidP="003336F3">
      <w:pPr>
        <w:jc w:val="center"/>
        <w:rPr>
          <w:rFonts w:ascii="Arial" w:eastAsiaTheme="majorEastAsia" w:hAnsi="Arial" w:cs="Arial"/>
          <w:b/>
          <w:bCs/>
          <w:color w:val="000000" w:themeColor="text1"/>
          <w:sz w:val="22"/>
          <w:szCs w:val="22"/>
        </w:rPr>
      </w:pPr>
    </w:p>
    <w:p w14:paraId="12BB4D98" w14:textId="77777777"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EAST COWES STANDING</w:t>
      </w:r>
    </w:p>
    <w:p w14:paraId="369C8501" w14:textId="259703F1" w:rsidR="003336F3" w:rsidRPr="00CA04B5" w:rsidRDefault="003336F3" w:rsidP="003336F3">
      <w:pPr>
        <w:spacing w:after="200"/>
        <w:jc w:val="center"/>
        <w:rPr>
          <w:rFonts w:ascii="Arial" w:hAnsi="Arial" w:cs="Arial"/>
          <w:b/>
          <w:sz w:val="56"/>
          <w:szCs w:val="56"/>
        </w:rPr>
      </w:pPr>
      <w:r w:rsidRPr="00CA04B5">
        <w:rPr>
          <w:rFonts w:ascii="Arial" w:hAnsi="Arial" w:cs="Arial"/>
          <w:b/>
          <w:sz w:val="56"/>
          <w:szCs w:val="56"/>
        </w:rPr>
        <w:t>ORDERS 20</w:t>
      </w:r>
      <w:r>
        <w:rPr>
          <w:rFonts w:ascii="Arial" w:hAnsi="Arial" w:cs="Arial"/>
          <w:b/>
          <w:sz w:val="56"/>
          <w:szCs w:val="56"/>
        </w:rPr>
        <w:t>25</w:t>
      </w:r>
    </w:p>
    <w:p w14:paraId="2DA74777" w14:textId="77777777" w:rsidR="003336F3" w:rsidRPr="001D2DA9" w:rsidRDefault="003336F3" w:rsidP="003336F3">
      <w:pPr>
        <w:jc w:val="center"/>
        <w:rPr>
          <w:rFonts w:ascii="Arial" w:hAnsi="Arial" w:cs="Arial"/>
          <w:b/>
          <w:bCs/>
          <w:sz w:val="56"/>
          <w:szCs w:val="56"/>
        </w:rPr>
      </w:pPr>
      <w:r w:rsidRPr="001D2DA9">
        <w:rPr>
          <w:rFonts w:ascii="Arial" w:hAnsi="Arial" w:cs="Arial"/>
          <w:b/>
          <w:bCs/>
          <w:sz w:val="56"/>
          <w:szCs w:val="56"/>
        </w:rPr>
        <w:t>(ENGLAND)</w:t>
      </w:r>
    </w:p>
    <w:p w14:paraId="2456B09D" w14:textId="39EF5AD5" w:rsidR="003336F3" w:rsidRDefault="003336F3" w:rsidP="003336F3">
      <w:pPr>
        <w:jc w:val="center"/>
        <w:rPr>
          <w:rFonts w:ascii="Arial" w:eastAsiaTheme="majorEastAsia" w:hAnsi="Arial" w:cs="Arial"/>
          <w:b/>
          <w:bCs/>
          <w:color w:val="000000" w:themeColor="text1"/>
          <w:sz w:val="22"/>
          <w:szCs w:val="22"/>
        </w:rPr>
      </w:pPr>
      <w:r>
        <w:rPr>
          <w:rFonts w:ascii="Arial" w:eastAsiaTheme="majorEastAsia" w:hAnsi="Arial" w:cs="Arial"/>
          <w:b/>
          <w:bCs/>
          <w:color w:val="000000" w:themeColor="text1"/>
          <w:sz w:val="22"/>
          <w:szCs w:val="22"/>
        </w:rPr>
        <w:br w:type="page"/>
      </w:r>
    </w:p>
    <w:p w14:paraId="5F14523F" w14:textId="0FC8C5BE"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112C5329"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D6575C">
          <w:rPr>
            <w:webHidden/>
          </w:rPr>
          <w:t>4</w:t>
        </w:r>
        <w:r w:rsidR="009B7E7B" w:rsidRPr="009B7E7B">
          <w:rPr>
            <w:webHidden/>
          </w:rPr>
          <w:fldChar w:fldCharType="end"/>
        </w:r>
      </w:hyperlink>
    </w:p>
    <w:p w14:paraId="4843C2EB" w14:textId="24D1297F"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D6575C">
          <w:rPr>
            <w:webHidden/>
          </w:rPr>
          <w:t>6</w:t>
        </w:r>
        <w:r w:rsidRPr="009B7E7B">
          <w:rPr>
            <w:webHidden/>
          </w:rPr>
          <w:fldChar w:fldCharType="end"/>
        </w:r>
      </w:hyperlink>
    </w:p>
    <w:p w14:paraId="6A998D4E" w14:textId="17A624CB"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D6575C">
          <w:rPr>
            <w:webHidden/>
          </w:rPr>
          <w:t>8</w:t>
        </w:r>
        <w:r w:rsidRPr="009B7E7B">
          <w:rPr>
            <w:webHidden/>
          </w:rPr>
          <w:fldChar w:fldCharType="end"/>
        </w:r>
      </w:hyperlink>
    </w:p>
    <w:p w14:paraId="1FCEE4AC" w14:textId="78EF45E4"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D6575C">
          <w:rPr>
            <w:webHidden/>
          </w:rPr>
          <w:t>8</w:t>
        </w:r>
        <w:r w:rsidRPr="009B7E7B">
          <w:rPr>
            <w:webHidden/>
          </w:rPr>
          <w:fldChar w:fldCharType="end"/>
        </w:r>
      </w:hyperlink>
    </w:p>
    <w:p w14:paraId="5F274D36" w14:textId="0D7B3206"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D6575C">
          <w:rPr>
            <w:webHidden/>
          </w:rPr>
          <w:t>11</w:t>
        </w:r>
        <w:r w:rsidRPr="009B7E7B">
          <w:rPr>
            <w:webHidden/>
          </w:rPr>
          <w:fldChar w:fldCharType="end"/>
        </w:r>
      </w:hyperlink>
    </w:p>
    <w:p w14:paraId="01C9E956" w14:textId="4AC73D55"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D6575C">
          <w:rPr>
            <w:webHidden/>
          </w:rPr>
          <w:t>12</w:t>
        </w:r>
        <w:r w:rsidRPr="009B7E7B">
          <w:rPr>
            <w:webHidden/>
          </w:rPr>
          <w:fldChar w:fldCharType="end"/>
        </w:r>
      </w:hyperlink>
    </w:p>
    <w:p w14:paraId="3A093E1E" w14:textId="130FD1EC"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D6575C">
          <w:rPr>
            <w:webHidden/>
          </w:rPr>
          <w:t>14</w:t>
        </w:r>
        <w:r w:rsidRPr="009B7E7B">
          <w:rPr>
            <w:webHidden/>
          </w:rPr>
          <w:fldChar w:fldCharType="end"/>
        </w:r>
      </w:hyperlink>
    </w:p>
    <w:p w14:paraId="0FA0CF62" w14:textId="32110C0F"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D6575C">
          <w:rPr>
            <w:webHidden/>
          </w:rPr>
          <w:t>14</w:t>
        </w:r>
        <w:r w:rsidRPr="009B7E7B">
          <w:rPr>
            <w:webHidden/>
          </w:rPr>
          <w:fldChar w:fldCharType="end"/>
        </w:r>
      </w:hyperlink>
    </w:p>
    <w:p w14:paraId="27409BD9" w14:textId="028637BA"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D6575C">
          <w:rPr>
            <w:webHidden/>
          </w:rPr>
          <w:t>15</w:t>
        </w:r>
        <w:r w:rsidRPr="009B7E7B">
          <w:rPr>
            <w:webHidden/>
          </w:rPr>
          <w:fldChar w:fldCharType="end"/>
        </w:r>
      </w:hyperlink>
    </w:p>
    <w:p w14:paraId="74A7A4FA" w14:textId="1B8B7DAA"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D6575C">
          <w:rPr>
            <w:webHidden/>
          </w:rPr>
          <w:t>15</w:t>
        </w:r>
        <w:r w:rsidRPr="009B7E7B">
          <w:rPr>
            <w:webHidden/>
          </w:rPr>
          <w:fldChar w:fldCharType="end"/>
        </w:r>
      </w:hyperlink>
    </w:p>
    <w:p w14:paraId="5E710028" w14:textId="01760D3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D6575C">
          <w:rPr>
            <w:webHidden/>
          </w:rPr>
          <w:t>16</w:t>
        </w:r>
        <w:r w:rsidRPr="009B7E7B">
          <w:rPr>
            <w:webHidden/>
          </w:rPr>
          <w:fldChar w:fldCharType="end"/>
        </w:r>
      </w:hyperlink>
    </w:p>
    <w:p w14:paraId="301FE9C1" w14:textId="0C7BAB2F"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D6575C">
          <w:rPr>
            <w:webHidden/>
          </w:rPr>
          <w:t>16</w:t>
        </w:r>
        <w:r w:rsidRPr="009B7E7B">
          <w:rPr>
            <w:webHidden/>
          </w:rPr>
          <w:fldChar w:fldCharType="end"/>
        </w:r>
      </w:hyperlink>
    </w:p>
    <w:p w14:paraId="5357682E" w14:textId="0D68DC84"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D6575C">
          <w:rPr>
            <w:webHidden/>
          </w:rPr>
          <w:t>17</w:t>
        </w:r>
        <w:r w:rsidRPr="009B7E7B">
          <w:rPr>
            <w:webHidden/>
          </w:rPr>
          <w:fldChar w:fldCharType="end"/>
        </w:r>
      </w:hyperlink>
    </w:p>
    <w:p w14:paraId="5B448919" w14:textId="5F9BE53B"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D6575C">
          <w:rPr>
            <w:webHidden/>
          </w:rPr>
          <w:t>18</w:t>
        </w:r>
        <w:r w:rsidRPr="009B7E7B">
          <w:rPr>
            <w:webHidden/>
          </w:rPr>
          <w:fldChar w:fldCharType="end"/>
        </w:r>
      </w:hyperlink>
    </w:p>
    <w:p w14:paraId="6F4C5C7F" w14:textId="33BE2F2A"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D6575C">
          <w:rPr>
            <w:webHidden/>
          </w:rPr>
          <w:t>19</w:t>
        </w:r>
        <w:r w:rsidRPr="009B7E7B">
          <w:rPr>
            <w:webHidden/>
          </w:rPr>
          <w:fldChar w:fldCharType="end"/>
        </w:r>
      </w:hyperlink>
    </w:p>
    <w:p w14:paraId="5F855ADD" w14:textId="61C5718C"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D6575C">
          <w:rPr>
            <w:webHidden/>
          </w:rPr>
          <w:t>19</w:t>
        </w:r>
        <w:r w:rsidRPr="009B7E7B">
          <w:rPr>
            <w:webHidden/>
          </w:rPr>
          <w:fldChar w:fldCharType="end"/>
        </w:r>
      </w:hyperlink>
    </w:p>
    <w:p w14:paraId="19FBAB53" w14:textId="550B8E4D"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D6575C">
          <w:rPr>
            <w:webHidden/>
          </w:rPr>
          <w:t>21</w:t>
        </w:r>
        <w:r w:rsidRPr="009B7E7B">
          <w:rPr>
            <w:webHidden/>
          </w:rPr>
          <w:fldChar w:fldCharType="end"/>
        </w:r>
      </w:hyperlink>
    </w:p>
    <w:p w14:paraId="66E85D3A" w14:textId="50EA7A83"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D6575C">
          <w:rPr>
            <w:webHidden/>
          </w:rPr>
          <w:t>21</w:t>
        </w:r>
        <w:r w:rsidRPr="009B7E7B">
          <w:rPr>
            <w:webHidden/>
          </w:rPr>
          <w:fldChar w:fldCharType="end"/>
        </w:r>
      </w:hyperlink>
    </w:p>
    <w:p w14:paraId="7B4D5E3F" w14:textId="718E8FAF"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D6575C">
          <w:rPr>
            <w:webHidden/>
          </w:rPr>
          <w:t>22</w:t>
        </w:r>
        <w:r w:rsidRPr="009B7E7B">
          <w:rPr>
            <w:webHidden/>
          </w:rPr>
          <w:fldChar w:fldCharType="end"/>
        </w:r>
      </w:hyperlink>
    </w:p>
    <w:p w14:paraId="62259178" w14:textId="618D40A1"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D6575C">
          <w:rPr>
            <w:webHidden/>
          </w:rPr>
          <w:t>24</w:t>
        </w:r>
        <w:r w:rsidRPr="009B7E7B">
          <w:rPr>
            <w:webHidden/>
          </w:rPr>
          <w:fldChar w:fldCharType="end"/>
        </w:r>
      </w:hyperlink>
    </w:p>
    <w:p w14:paraId="564A88BA" w14:textId="162D0A49"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D6575C">
          <w:rPr>
            <w:webHidden/>
          </w:rPr>
          <w:t>24</w:t>
        </w:r>
        <w:r w:rsidRPr="009B7E7B">
          <w:rPr>
            <w:webHidden/>
          </w:rPr>
          <w:fldChar w:fldCharType="end"/>
        </w:r>
      </w:hyperlink>
    </w:p>
    <w:p w14:paraId="046C2323" w14:textId="136F9F30"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D6575C">
          <w:rPr>
            <w:webHidden/>
          </w:rPr>
          <w:t>25</w:t>
        </w:r>
        <w:r w:rsidRPr="009B7E7B">
          <w:rPr>
            <w:webHidden/>
          </w:rPr>
          <w:fldChar w:fldCharType="end"/>
        </w:r>
      </w:hyperlink>
    </w:p>
    <w:p w14:paraId="438CA7D8" w14:textId="31E3C6B2"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D6575C">
          <w:rPr>
            <w:webHidden/>
          </w:rPr>
          <w:t>25</w:t>
        </w:r>
        <w:r w:rsidRPr="009B7E7B">
          <w:rPr>
            <w:webHidden/>
          </w:rPr>
          <w:fldChar w:fldCharType="end"/>
        </w:r>
      </w:hyperlink>
    </w:p>
    <w:p w14:paraId="060FD0CE" w14:textId="66783E1E"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D6575C">
          <w:rPr>
            <w:webHidden/>
          </w:rPr>
          <w:t>25</w:t>
        </w:r>
        <w:r w:rsidRPr="009B7E7B">
          <w:rPr>
            <w:webHidden/>
          </w:rPr>
          <w:fldChar w:fldCharType="end"/>
        </w:r>
      </w:hyperlink>
    </w:p>
    <w:p w14:paraId="27CA1F51" w14:textId="03975D9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D6575C">
          <w:rPr>
            <w:webHidden/>
          </w:rPr>
          <w:t>27</w:t>
        </w:r>
        <w:r w:rsidRPr="009B7E7B">
          <w:rPr>
            <w:webHidden/>
          </w:rPr>
          <w:fldChar w:fldCharType="end"/>
        </w:r>
      </w:hyperlink>
    </w:p>
    <w:p w14:paraId="10202DE9" w14:textId="28DFA373"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D6575C">
          <w:rPr>
            <w:webHidden/>
          </w:rPr>
          <w:t>27</w:t>
        </w:r>
        <w:r w:rsidRPr="009B7E7B">
          <w:rPr>
            <w:webHidden/>
          </w:rPr>
          <w:fldChar w:fldCharType="end"/>
        </w:r>
      </w:hyperlink>
    </w:p>
    <w:p w14:paraId="3D8E020F" w14:textId="3B60639B"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D6575C">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3B8CCE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336F3">
        <w:rPr>
          <w:rFonts w:ascii="Arial" w:hAnsi="Arial" w:cs="Arial"/>
          <w:color w:val="000000"/>
          <w:sz w:val="22"/>
          <w:szCs w:val="22"/>
          <w:lang w:bidi="en-US"/>
        </w:rPr>
        <w:t>5</w:t>
      </w:r>
      <w:r w:rsidRPr="00D13515">
        <w:rPr>
          <w:rFonts w:ascii="Arial" w:hAnsi="Arial" w:cs="Arial"/>
          <w:color w:val="000000"/>
          <w:sz w:val="22"/>
          <w:szCs w:val="22"/>
          <w:lang w:bidi="en-US"/>
        </w:rPr>
        <w:t>)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8DBB7E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3336F3">
              <w:rPr>
                <w:rFonts w:ascii="Arial" w:hAnsi="Arial" w:cs="Arial"/>
                <w:color w:val="000000"/>
                <w:sz w:val="22"/>
                <w:szCs w:val="22"/>
                <w:lang w:bidi="en-US"/>
              </w:rPr>
              <w:t>15</w:t>
            </w:r>
            <w:r w:rsidRPr="00D13515">
              <w:rPr>
                <w:rFonts w:ascii="Arial" w:hAnsi="Arial" w:cs="Arial"/>
                <w:color w:val="000000"/>
                <w:sz w:val="22"/>
                <w:szCs w:val="22"/>
                <w:lang w:bidi="en-US"/>
              </w:rPr>
              <w:t>)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03D01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3336F3">
              <w:rPr>
                <w:rFonts w:ascii="Arial" w:hAnsi="Arial" w:cs="Arial"/>
                <w:color w:val="000000"/>
                <w:sz w:val="22"/>
                <w:szCs w:val="22"/>
                <w:lang w:bidi="en-US"/>
              </w:rPr>
              <w:t>3</w:t>
            </w:r>
            <w:r w:rsidRPr="00D13515">
              <w:rPr>
                <w:rFonts w:ascii="Arial" w:hAnsi="Arial" w:cs="Arial"/>
                <w:color w:val="000000"/>
                <w:sz w:val="22"/>
                <w:szCs w:val="22"/>
                <w:lang w:bidi="en-US"/>
              </w:rPr>
              <w:t>)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2BD403C"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3336F3">
              <w:rPr>
                <w:rFonts w:ascii="Arial" w:hAnsi="Arial" w:cs="Arial"/>
                <w:color w:val="000000"/>
                <w:sz w:val="22"/>
                <w:szCs w:val="22"/>
                <w:lang w:bidi="en-US"/>
              </w:rPr>
              <w:t>2</w:t>
            </w:r>
            <w:r w:rsidRPr="00D13515">
              <w:rPr>
                <w:rFonts w:ascii="Arial" w:hAnsi="Arial" w:cs="Arial"/>
                <w:color w:val="000000"/>
                <w:sz w:val="22"/>
                <w:szCs w:val="22"/>
                <w:lang w:bidi="en-US"/>
              </w:rPr>
              <w:t>) hours</w:t>
            </w:r>
            <w:r w:rsidR="003336F3">
              <w:rPr>
                <w:rFonts w:ascii="Arial" w:hAnsi="Arial" w:cs="Arial"/>
                <w:color w:val="000000"/>
                <w:sz w:val="22"/>
                <w:szCs w:val="22"/>
                <w:lang w:bidi="en-US"/>
              </w:rPr>
              <w:t xml:space="preserve">, unless an extension is granted by the </w:t>
            </w:r>
            <w:proofErr w:type="gramStart"/>
            <w:r w:rsidR="003336F3">
              <w:rPr>
                <w:rFonts w:ascii="Arial" w:hAnsi="Arial" w:cs="Arial"/>
                <w:color w:val="000000"/>
                <w:sz w:val="22"/>
                <w:szCs w:val="22"/>
                <w:lang w:bidi="en-US"/>
              </w:rPr>
              <w:t>Mayor</w:t>
            </w:r>
            <w:proofErr w:type="gramEnd"/>
            <w:r w:rsidRPr="00D13515">
              <w:rPr>
                <w:rFonts w:ascii="Arial" w:hAnsi="Arial" w:cs="Arial"/>
                <w:color w:val="000000"/>
                <w:sz w:val="22"/>
                <w:szCs w:val="22"/>
                <w:lang w:bidi="en-US"/>
              </w:rPr>
              <w:t>.</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3AA15393"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 xml:space="preserve">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w:t>
      </w:r>
      <w:r w:rsidRPr="00D13515">
        <w:rPr>
          <w:rFonts w:ascii="Arial" w:hAnsi="Arial" w:cs="Arial"/>
          <w:b/>
          <w:bCs/>
          <w:color w:val="000000"/>
          <w:sz w:val="22"/>
          <w:szCs w:val="22"/>
          <w:lang w:bidi="en-US"/>
        </w:rPr>
        <w:lastRenderedPageBreak/>
        <w:t xml:space="preserve">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F2089E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336F3">
        <w:rPr>
          <w:rFonts w:ascii="Arial" w:hAnsi="Arial" w:cs="Arial"/>
          <w:color w:val="000000"/>
          <w:sz w:val="22"/>
          <w:szCs w:val="22"/>
          <w:lang w:bidi="en-US"/>
        </w:rPr>
        <w:t>2</w:t>
      </w:r>
      <w:r w:rsidRPr="00D13515">
        <w:rPr>
          <w:rFonts w:ascii="Arial" w:hAnsi="Arial" w:cs="Arial"/>
          <w:color w:val="000000"/>
          <w:sz w:val="22"/>
          <w:szCs w:val="22"/>
          <w:lang w:bidi="en-US"/>
        </w:rPr>
        <w:t>) members of the committee [or the sub-committee], any (</w:t>
      </w:r>
      <w:r w:rsidR="003336F3">
        <w:rPr>
          <w:rFonts w:ascii="Arial" w:hAnsi="Arial" w:cs="Arial"/>
          <w:color w:val="000000"/>
          <w:sz w:val="22"/>
          <w:szCs w:val="22"/>
          <w:lang w:bidi="en-US"/>
        </w:rPr>
        <w:t>2</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C5E706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3336F3">
        <w:rPr>
          <w:rFonts w:ascii="Arial" w:hAnsi="Arial" w:cs="Arial"/>
          <w:color w:val="000000"/>
          <w:sz w:val="22"/>
          <w:szCs w:val="22"/>
          <w:lang w:bidi="en-US"/>
        </w:rPr>
        <w:t>5</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573727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B7EA9E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336F3">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lastRenderedPageBreak/>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AB9A646" w14:textId="77777777" w:rsidR="00C22FF7" w:rsidRPr="00C22FF7" w:rsidRDefault="00883BA0" w:rsidP="00A16280">
      <w:pPr>
        <w:pStyle w:val="ListParagraph"/>
        <w:widowControl w:val="0"/>
        <w:numPr>
          <w:ilvl w:val="0"/>
          <w:numId w:val="53"/>
        </w:numPr>
        <w:suppressAutoHyphens/>
        <w:autoSpaceDE w:val="0"/>
        <w:autoSpaceDN w:val="0"/>
        <w:adjustRightInd w:val="0"/>
        <w:spacing w:after="202" w:line="270" w:lineRule="auto"/>
        <w:ind w:right="136" w:hanging="720"/>
        <w:jc w:val="both"/>
        <w:textAlignment w:val="center"/>
        <w:rPr>
          <w:rFonts w:ascii="Arial" w:hAnsi="Arial" w:cs="Arial"/>
          <w:sz w:val="22"/>
          <w:szCs w:val="22"/>
        </w:rPr>
      </w:pPr>
      <w:r w:rsidRPr="00C22FF7">
        <w:rPr>
          <w:rFonts w:ascii="Arial" w:hAnsi="Arial" w:cs="Arial"/>
          <w:b/>
          <w:color w:val="000000"/>
          <w:sz w:val="22"/>
          <w:szCs w:val="22"/>
          <w:lang w:bidi="en-US"/>
        </w:rPr>
        <w:t xml:space="preserve">Upon notification by the </w:t>
      </w:r>
      <w:r w:rsidR="001A61D1" w:rsidRPr="00C22FF7">
        <w:rPr>
          <w:rFonts w:ascii="Arial" w:hAnsi="Arial" w:cs="Arial"/>
          <w:b/>
          <w:color w:val="000000"/>
          <w:sz w:val="22"/>
          <w:szCs w:val="22"/>
          <w:lang w:bidi="en-US"/>
        </w:rPr>
        <w:t>Principal</w:t>
      </w:r>
      <w:r w:rsidRPr="00C22FF7">
        <w:rPr>
          <w:rFonts w:ascii="Arial" w:hAnsi="Arial" w:cs="Arial"/>
          <w:b/>
          <w:color w:val="000000"/>
          <w:sz w:val="22"/>
          <w:szCs w:val="22"/>
          <w:lang w:bidi="en-US"/>
        </w:rPr>
        <w:t xml:space="preserve"> Council that a councillor or non-councillor with </w:t>
      </w:r>
      <w:r w:rsidR="00452E53" w:rsidRPr="00C22FF7">
        <w:rPr>
          <w:rFonts w:ascii="Arial" w:hAnsi="Arial" w:cs="Arial"/>
          <w:b/>
          <w:color w:val="000000"/>
          <w:sz w:val="22"/>
          <w:szCs w:val="22"/>
          <w:lang w:bidi="en-US"/>
        </w:rPr>
        <w:t>voting rights has breached the Council’s code of conduct, the C</w:t>
      </w:r>
      <w:r w:rsidRPr="00C22FF7">
        <w:rPr>
          <w:rFonts w:ascii="Arial" w:hAnsi="Arial" w:cs="Arial"/>
          <w:b/>
          <w:color w:val="000000"/>
          <w:sz w:val="22"/>
          <w:szCs w:val="22"/>
          <w:lang w:bidi="en-US"/>
        </w:rPr>
        <w:t xml:space="preserve">ouncil shall consider what, if any, action to take against </w:t>
      </w:r>
      <w:r w:rsidR="00AB2384" w:rsidRPr="00C22FF7">
        <w:rPr>
          <w:rFonts w:ascii="Arial" w:hAnsi="Arial" w:cs="Arial"/>
          <w:b/>
          <w:color w:val="000000"/>
          <w:sz w:val="22"/>
          <w:szCs w:val="22"/>
          <w:lang w:bidi="en-US"/>
        </w:rPr>
        <w:t>them</w:t>
      </w:r>
      <w:r w:rsidRPr="00C22FF7">
        <w:rPr>
          <w:rFonts w:ascii="Arial" w:hAnsi="Arial" w:cs="Arial"/>
          <w:b/>
          <w:color w:val="000000"/>
          <w:sz w:val="22"/>
          <w:szCs w:val="22"/>
          <w:lang w:bidi="en-US"/>
        </w:rPr>
        <w:t>. Such action excludes disqualification or suspension from office.</w:t>
      </w:r>
      <w:bookmarkStart w:id="112" w:name="_Toc359318570"/>
      <w:bookmarkStart w:id="113" w:name="_Toc359334521"/>
      <w:bookmarkStart w:id="114" w:name="_Toc359334800"/>
      <w:bookmarkStart w:id="115" w:name="_Toc359336502"/>
      <w:bookmarkStart w:id="116" w:name="_Toc509572004"/>
    </w:p>
    <w:p w14:paraId="760E6DFF" w14:textId="77777777" w:rsidR="00C22FF7" w:rsidRPr="00C22FF7" w:rsidRDefault="00C22FF7" w:rsidP="00C22FF7">
      <w:pPr>
        <w:numPr>
          <w:ilvl w:val="0"/>
          <w:numId w:val="53"/>
        </w:numPr>
        <w:spacing w:after="254" w:line="270" w:lineRule="auto"/>
        <w:ind w:right="136" w:hanging="720"/>
        <w:jc w:val="both"/>
        <w:rPr>
          <w:rFonts w:ascii="Arial" w:hAnsi="Arial" w:cs="Arial"/>
          <w:sz w:val="22"/>
          <w:szCs w:val="22"/>
        </w:rPr>
      </w:pPr>
      <w:r w:rsidRPr="00C22FF7">
        <w:rPr>
          <w:rFonts w:ascii="Arial" w:hAnsi="Arial" w:cs="Arial"/>
          <w:sz w:val="22"/>
          <w:szCs w:val="22"/>
        </w:rPr>
        <w:t xml:space="preserve">Upon notification by the Unitary Council that a councillor or non-councillor with voting rights has breached the Council’s code of conduct any or </w:t>
      </w:r>
      <w:proofErr w:type="gramStart"/>
      <w:r w:rsidRPr="00C22FF7">
        <w:rPr>
          <w:rFonts w:ascii="Arial" w:hAnsi="Arial" w:cs="Arial"/>
          <w:sz w:val="22"/>
          <w:szCs w:val="22"/>
        </w:rPr>
        <w:t>all of</w:t>
      </w:r>
      <w:proofErr w:type="gramEnd"/>
      <w:r w:rsidRPr="00C22FF7">
        <w:rPr>
          <w:rFonts w:ascii="Arial" w:hAnsi="Arial" w:cs="Arial"/>
          <w:sz w:val="22"/>
          <w:szCs w:val="22"/>
        </w:rPr>
        <w:t xml:space="preserve"> the following sanctions may be applied:</w:t>
      </w:r>
      <w:r w:rsidRPr="00C22FF7">
        <w:rPr>
          <w:rFonts w:ascii="Arial" w:eastAsia="Arial" w:hAnsi="Arial" w:cs="Arial"/>
          <w:b/>
          <w:sz w:val="22"/>
          <w:szCs w:val="22"/>
        </w:rPr>
        <w:t xml:space="preserve"> </w:t>
      </w:r>
    </w:p>
    <w:p w14:paraId="229EBC5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written apology </w:t>
      </w:r>
    </w:p>
    <w:p w14:paraId="3EACDE7A"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formal letter to the member. </w:t>
      </w:r>
    </w:p>
    <w:p w14:paraId="08DFCBFC"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Formal censure by motion to be formally minuted.  </w:t>
      </w:r>
    </w:p>
    <w:p w14:paraId="0CA137F9"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requirement to undertake a relevant training course </w:t>
      </w:r>
    </w:p>
    <w:p w14:paraId="1FED127E" w14:textId="77777777" w:rsidR="00C22FF7" w:rsidRPr="00C22FF7" w:rsidRDefault="00C22FF7" w:rsidP="00C22FF7">
      <w:pPr>
        <w:numPr>
          <w:ilvl w:val="1"/>
          <w:numId w:val="54"/>
        </w:numPr>
        <w:spacing w:line="270" w:lineRule="auto"/>
        <w:ind w:left="1071" w:right="136" w:hanging="293"/>
        <w:jc w:val="both"/>
        <w:rPr>
          <w:rFonts w:ascii="Arial" w:hAnsi="Arial" w:cs="Arial"/>
          <w:sz w:val="22"/>
          <w:szCs w:val="22"/>
        </w:rPr>
      </w:pPr>
      <w:r w:rsidRPr="00C22FF7">
        <w:rPr>
          <w:rFonts w:ascii="Arial" w:hAnsi="Arial" w:cs="Arial"/>
          <w:sz w:val="22"/>
          <w:szCs w:val="22"/>
        </w:rPr>
        <w:t xml:space="preserve">A bar on chairing committees for up to 2 months or if of a serious nature, a bar on attending committees for up to 2 months </w:t>
      </w:r>
    </w:p>
    <w:p w14:paraId="64EB26BD" w14:textId="77777777" w:rsidR="00C22FF7" w:rsidRPr="00C22FF7" w:rsidRDefault="00C22FF7" w:rsidP="00C22FF7">
      <w:pPr>
        <w:numPr>
          <w:ilvl w:val="1"/>
          <w:numId w:val="54"/>
        </w:numPr>
        <w:spacing w:after="254" w:line="270" w:lineRule="auto"/>
        <w:ind w:left="1071" w:right="136" w:hanging="293"/>
        <w:jc w:val="both"/>
        <w:rPr>
          <w:rFonts w:ascii="Arial" w:hAnsi="Arial" w:cs="Arial"/>
          <w:sz w:val="22"/>
          <w:szCs w:val="22"/>
        </w:rPr>
      </w:pPr>
      <w:r w:rsidRPr="00C22FF7">
        <w:rPr>
          <w:rFonts w:ascii="Arial" w:hAnsi="Arial" w:cs="Arial"/>
          <w:sz w:val="22"/>
          <w:szCs w:val="22"/>
        </w:rPr>
        <w:t xml:space="preserve">Where serious misconduct affects an employee, a member may be barred from contact with that individual  </w:t>
      </w:r>
    </w:p>
    <w:p w14:paraId="0DE4F2B8" w14:textId="77777777" w:rsidR="00C51377" w:rsidRPr="00C22FF7" w:rsidRDefault="00C51377">
      <w:pPr>
        <w:rPr>
          <w:rFonts w:ascii="Arial" w:eastAsiaTheme="majorEastAsia" w:hAnsi="Arial" w:cs="Arial"/>
          <w:b/>
          <w:bCs/>
          <w:color w:val="000000" w:themeColor="text1"/>
          <w:sz w:val="22"/>
          <w:szCs w:val="22"/>
          <w:lang w:bidi="en-US"/>
        </w:rPr>
      </w:pPr>
      <w:r w:rsidRPr="00C22FF7">
        <w:rPr>
          <w:rFonts w:ascii="Arial" w:hAnsi="Arial" w:cs="Arial"/>
          <w:b/>
          <w:sz w:val="22"/>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01A05DD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C91EC8">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256FD9FC"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w:t>
      </w:r>
      <w:r w:rsidR="00C91EC8">
        <w:rPr>
          <w:rFonts w:ascii="Arial" w:hAnsi="Arial" w:cs="Arial"/>
          <w:color w:val="000000"/>
          <w:sz w:val="22"/>
          <w:szCs w:val="22"/>
          <w:lang w:bidi="en-US"/>
        </w:rPr>
        <w:t>of the 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0A85CAF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A matter personal to a member of staff that is being considered by a meeting of Full Council or the HR committee or the Grievance sub-committee is subject to standing order 11.</w:t>
      </w:r>
    </w:p>
    <w:p w14:paraId="49C8D3C7"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absences from work, the Council’s most senior member of staff shall notify the Mayor and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of absence occasioned by illness or other reason and that person shall report such absence to the Full Council at its next meeting.</w:t>
      </w:r>
    </w:p>
    <w:p w14:paraId="387155E8"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shall upon a resolution conduct a review of the performance and annual appraisal of the work of the Town Clerk. The reviews and appraisal shall be reported in writing and are subject to approval by resolution by the HR committee. </w:t>
      </w:r>
    </w:p>
    <w:p w14:paraId="6EF96C3C"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right="-144"/>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the handling of grievance matters, the Council’s most senior member of staff (or other members of staff) shall contact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or, in his/her absence, the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in respect of an informal or formal grievance matter, and this matter shall be reported back and progressed by resolution of the HR committee.</w:t>
      </w:r>
    </w:p>
    <w:p w14:paraId="71BA3A85" w14:textId="77777777" w:rsidR="00C91EC8" w:rsidRPr="00E60AA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E60AA8">
        <w:rPr>
          <w:rFonts w:ascii="Arial" w:hAnsi="Arial" w:cs="Arial"/>
          <w:color w:val="000000"/>
          <w:sz w:val="22"/>
          <w:szCs w:val="22"/>
          <w:lang w:bidi="en-US"/>
        </w:rPr>
        <w:t xml:space="preserve">Subject to the Council’s policy regarding the handling of grievance matters, if an informal or formal grievance matter raised by a member of staff relates to the </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or vice-</w:t>
      </w:r>
      <w:r>
        <w:rPr>
          <w:rFonts w:ascii="Arial" w:hAnsi="Arial" w:cs="Arial"/>
          <w:color w:val="000000"/>
          <w:sz w:val="22"/>
          <w:szCs w:val="22"/>
          <w:lang w:bidi="en-US"/>
        </w:rPr>
        <w:t>chair</w:t>
      </w:r>
      <w:r w:rsidRPr="00E60AA8">
        <w:rPr>
          <w:rFonts w:ascii="Arial" w:hAnsi="Arial" w:cs="Arial"/>
          <w:color w:val="000000"/>
          <w:sz w:val="22"/>
          <w:szCs w:val="22"/>
          <w:lang w:bidi="en-US"/>
        </w:rPr>
        <w:t xml:space="preserve"> of the HR committee, this shall be communicated to the Mayor/Deputy Mayor and progressed by resolution of the Full Council. </w:t>
      </w:r>
    </w:p>
    <w:p w14:paraId="106402EB" w14:textId="77777777" w:rsidR="00C91EC8" w:rsidRPr="00D13515"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67D0BBEC" w14:textId="77777777" w:rsidR="00C91EC8" w:rsidRDefault="00C91EC8" w:rsidP="00C91EC8">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0031EE93" w14:textId="77777777" w:rsidR="00C91EC8" w:rsidRPr="00D13515" w:rsidRDefault="00C91EC8" w:rsidP="00C91EC8">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lastRenderedPageBreak/>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501BA39"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C91EC8">
        <w:rPr>
          <w:rFonts w:ascii="Arial" w:hAnsi="Arial" w:cs="Arial"/>
          <w:sz w:val="22"/>
          <w:szCs w:val="22"/>
          <w:lang w:bidi="en-US"/>
        </w:rPr>
        <w:t>5</w:t>
      </w:r>
      <w:r w:rsidRPr="00D13515">
        <w:rPr>
          <w:rFonts w:ascii="Arial" w:hAnsi="Arial" w:cs="Arial"/>
          <w:sz w:val="22"/>
          <w:szCs w:val="22"/>
          <w:lang w:bidi="en-US"/>
        </w:rPr>
        <w:t>)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C4784"/>
    <w:multiLevelType w:val="hybridMultilevel"/>
    <w:tmpl w:val="A510D074"/>
    <w:lvl w:ilvl="0" w:tplc="7012C0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A6A42">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2CF5E">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0EDA8">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0A57EA">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C48CC0">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EE490">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CD6BA">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B039D4">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60237"/>
    <w:multiLevelType w:val="hybridMultilevel"/>
    <w:tmpl w:val="31B8BD64"/>
    <w:lvl w:ilvl="0" w:tplc="3E6E4F1A">
      <w:start w:val="1"/>
      <w:numFmt w:val="lowerLetter"/>
      <w:lvlText w:val="%1"/>
      <w:lvlJc w:val="left"/>
      <w:pPr>
        <w:ind w:left="1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2BDAC">
      <w:start w:val="1"/>
      <w:numFmt w:val="lowerRoman"/>
      <w:lvlText w:val="%2."/>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4A78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CB07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48D702">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21CC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A6910">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0E1A8">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8BB5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6"/>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3"/>
  </w:num>
  <w:num w:numId="52" w16cid:durableId="391731630">
    <w:abstractNumId w:val="5"/>
  </w:num>
  <w:num w:numId="53" w16cid:durableId="1900438647">
    <w:abstractNumId w:val="48"/>
  </w:num>
  <w:num w:numId="54" w16cid:durableId="82713649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336F3"/>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4029"/>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4187"/>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2FB1"/>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067BB"/>
    <w:rsid w:val="00C10B7E"/>
    <w:rsid w:val="00C11126"/>
    <w:rsid w:val="00C111A5"/>
    <w:rsid w:val="00C1280C"/>
    <w:rsid w:val="00C15D28"/>
    <w:rsid w:val="00C15D3F"/>
    <w:rsid w:val="00C16A35"/>
    <w:rsid w:val="00C22260"/>
    <w:rsid w:val="00C22D18"/>
    <w:rsid w:val="00C22FF7"/>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1EC8"/>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575C"/>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0CA6"/>
    <w:rsid w:val="00DC16BA"/>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4046"/>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fd83c53a-0f78-4aec-8ac1-639dab6f1928"/>
    <ds:schemaRef ds:uri="2b5e8f2e-c2e6-4672-842d-f901e1e13500"/>
    <ds:schemaRef ds:uri="http://schemas.microsoft.com/office/2006/metadata/properties"/>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7882</Words>
  <Characters>39758</Characters>
  <Application>Microsoft Office Word</Application>
  <DocSecurity>0</DocSecurity>
  <Lines>331</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Charlotte Jones</cp:lastModifiedBy>
  <cp:revision>4</cp:revision>
  <cp:lastPrinted>2025-10-20T11:07:00Z</cp:lastPrinted>
  <dcterms:created xsi:type="dcterms:W3CDTF">2025-10-13T08:31:00Z</dcterms:created>
  <dcterms:modified xsi:type="dcterms:W3CDTF">2025-10-20T11:07:00Z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